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BA" w:rsidRDefault="004E08BA" w:rsidP="004E08BA">
      <w:pPr>
        <w:shd w:val="clear" w:color="auto" w:fill="FFFFFF"/>
        <w:spacing w:line="240" w:lineRule="atLeast"/>
        <w:rPr>
          <w:rFonts w:ascii="Helvetica" w:hAnsi="Helvetica" w:cs="Helvetica"/>
          <w:color w:val="000000"/>
          <w:sz w:val="20"/>
          <w:szCs w:val="20"/>
          <w:lang w:val="en"/>
        </w:rPr>
      </w:pPr>
      <w:r>
        <w:rPr>
          <w:rFonts w:ascii="Helvetica" w:hAnsi="Helvetica" w:cs="Helvetica"/>
          <w:noProof/>
          <w:color w:val="000000"/>
          <w:sz w:val="20"/>
          <w:szCs w:val="20"/>
        </w:rPr>
        <w:drawing>
          <wp:inline distT="0" distB="0" distL="0" distR="0" wp14:anchorId="27146FFF" wp14:editId="561941AF">
            <wp:extent cx="6238875" cy="581025"/>
            <wp:effectExtent l="0" t="0" r="9525" b="9525"/>
            <wp:docPr id="1" name="Immagine 1" descr="Ministero dell'Istruzione, dell'Università e della Ricerca">
              <a:hlinkClick xmlns:a="http://schemas.openxmlformats.org/drawingml/2006/main" r:id="rId5" tooltip="&quot;Home del port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o dell'Istruzione, dell'Università e della Ricerca">
                      <a:hlinkClick r:id="rId5" tooltip="&quot;Home del portal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8875" cy="581025"/>
                    </a:xfrm>
                    <a:prstGeom prst="rect">
                      <a:avLst/>
                    </a:prstGeom>
                    <a:noFill/>
                    <a:ln>
                      <a:noFill/>
                    </a:ln>
                  </pic:spPr>
                </pic:pic>
              </a:graphicData>
            </a:graphic>
          </wp:inline>
        </w:drawing>
      </w:r>
    </w:p>
    <w:p w:rsidR="004E08BA" w:rsidRDefault="004E08BA" w:rsidP="004E08BA">
      <w:pPr>
        <w:shd w:val="clear" w:color="auto" w:fill="FFFFFF"/>
        <w:spacing w:line="0" w:lineRule="atLeast"/>
        <w:rPr>
          <w:rFonts w:ascii="Arial" w:hAnsi="Arial" w:cs="Arial"/>
          <w:color w:val="000000"/>
          <w:sz w:val="2"/>
          <w:szCs w:val="2"/>
          <w:lang w:val="en"/>
        </w:rPr>
      </w:pPr>
      <w:r>
        <w:rPr>
          <w:rFonts w:ascii="Arial" w:hAnsi="Arial" w:cs="Arial"/>
          <w:color w:val="000000"/>
          <w:sz w:val="2"/>
          <w:szCs w:val="2"/>
          <w:lang w:val="en"/>
        </w:rPr>
        <w:t> </w:t>
      </w:r>
    </w:p>
    <w:p w:rsidR="004E08BA" w:rsidRDefault="004E08BA" w:rsidP="004E08BA">
      <w:pPr>
        <w:shd w:val="clear" w:color="auto" w:fill="FFFFFF"/>
        <w:spacing w:line="240" w:lineRule="atLeast"/>
        <w:rPr>
          <w:rFonts w:ascii="Arial" w:hAnsi="Arial" w:cs="Arial"/>
          <w:color w:val="000000"/>
          <w:sz w:val="18"/>
          <w:szCs w:val="18"/>
          <w:lang w:val="en"/>
        </w:rPr>
      </w:pPr>
      <w:r>
        <w:rPr>
          <w:rFonts w:ascii="Arial" w:hAnsi="Arial" w:cs="Arial"/>
          <w:color w:val="000000"/>
          <w:sz w:val="2"/>
          <w:szCs w:val="2"/>
          <w:lang w:val="en"/>
        </w:rPr>
        <w:pict/>
      </w:r>
      <w:bookmarkStart w:id="0" w:name="p_1_WAR_alfrescocontentportlet_INSTANCE_"/>
    </w:p>
    <w:p w:rsidR="004E08BA" w:rsidRDefault="004E08BA" w:rsidP="004E08BA">
      <w:pPr>
        <w:pStyle w:val="Iniziomodulo-z"/>
      </w:pPr>
      <w:r>
        <w:t>Inizio modulo</w:t>
      </w:r>
    </w:p>
    <w:p w:rsidR="004E08BA" w:rsidRPr="004E08BA" w:rsidRDefault="004E08BA" w:rsidP="004E08BA">
      <w:pPr>
        <w:shd w:val="clear" w:color="auto" w:fill="FFFFFF"/>
        <w:spacing w:line="240" w:lineRule="atLeast"/>
        <w:rPr>
          <w:rFonts w:ascii="Arial" w:hAnsi="Arial" w:cs="Arial"/>
          <w:color w:val="000000"/>
          <w:sz w:val="18"/>
          <w:szCs w:val="18"/>
        </w:rPr>
      </w:pPr>
      <w:r w:rsidRPr="004E08BA">
        <w:rPr>
          <w:rFonts w:ascii="Arial" w:hAnsi="Arial" w:cs="Arial"/>
          <w:b/>
          <w:bCs/>
          <w:color w:val="000000"/>
          <w:sz w:val="26"/>
          <w:szCs w:val="26"/>
        </w:rPr>
        <w:t>Cerca</w:t>
      </w:r>
      <w:r w:rsidRPr="004E08BA">
        <w:rPr>
          <w:rFonts w:ascii="Arial" w:hAnsi="Arial" w:cs="Arial"/>
          <w:color w:val="000000"/>
          <w:sz w:val="18"/>
          <w:szCs w:val="18"/>
        </w:rPr>
        <w:t xml:space="preserve"> </w:t>
      </w:r>
      <w:r>
        <w:rPr>
          <w:rFonts w:ascii="Arial" w:hAnsi="Arial" w:cs="Arial"/>
          <w:color w:val="000000"/>
          <w:sz w:val="18"/>
          <w:szCs w:val="18"/>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in;height:18pt" o:ole="">
            <v:imagedata r:id="rId7" o:title=""/>
          </v:shape>
          <w:control r:id="rId8" w:name="DefaultOcxName" w:shapeid="_x0000_i1051"/>
        </w:object>
      </w:r>
      <w:r>
        <w:rPr>
          <w:rFonts w:ascii="Arial" w:hAnsi="Arial" w:cs="Arial"/>
          <w:color w:val="000000"/>
          <w:sz w:val="18"/>
          <w:szCs w:val="18"/>
          <w:lang w:val="en"/>
        </w:rPr>
        <w:object w:dxaOrig="1440" w:dyaOrig="1440">
          <v:shape id="_x0000_i1050" type="#_x0000_t75" style="width:1in;height:18pt" o:ole="">
            <v:imagedata r:id="rId9" o:title=""/>
          </v:shape>
          <w:control r:id="rId10" w:name="DefaultOcxName1" w:shapeid="_x0000_i1050"/>
        </w:object>
      </w:r>
      <w:r>
        <w:rPr>
          <w:rFonts w:ascii="Arial" w:hAnsi="Arial" w:cs="Arial"/>
          <w:color w:val="000000"/>
          <w:sz w:val="18"/>
          <w:szCs w:val="18"/>
          <w:lang w:val="en"/>
        </w:rPr>
        <w:object w:dxaOrig="1440" w:dyaOrig="1440">
          <v:shape id="_x0000_i1049" type="#_x0000_t75" style="width:1in;height:18pt" o:ole="">
            <v:imagedata r:id="rId11" o:title=""/>
          </v:shape>
          <w:control r:id="rId12" w:name="DefaultOcxName2" w:shapeid="_x0000_i1049"/>
        </w:object>
      </w:r>
      <w:r>
        <w:rPr>
          <w:rFonts w:ascii="Arial" w:hAnsi="Arial" w:cs="Arial"/>
          <w:color w:val="000000"/>
          <w:sz w:val="18"/>
          <w:szCs w:val="18"/>
          <w:lang w:val="en"/>
        </w:rPr>
        <w:object w:dxaOrig="1440" w:dyaOrig="1440">
          <v:shape id="_x0000_i1048" type="#_x0000_t75" style="width:127.5pt;height:18pt" o:ole="">
            <v:imagedata r:id="rId13" o:title=""/>
          </v:shape>
          <w:control r:id="rId14" w:name="DefaultOcxName3" w:shapeid="_x0000_i1048"/>
        </w:object>
      </w:r>
    </w:p>
    <w:bookmarkEnd w:id="0"/>
    <w:p w:rsidR="004E08BA" w:rsidRPr="004E08BA" w:rsidRDefault="004E08BA" w:rsidP="004E08BA">
      <w:pPr>
        <w:shd w:val="clear" w:color="auto" w:fill="FFFFFF"/>
        <w:spacing w:line="240" w:lineRule="atLeast"/>
        <w:rPr>
          <w:rFonts w:ascii="Arial" w:hAnsi="Arial" w:cs="Arial"/>
          <w:color w:val="000000"/>
          <w:sz w:val="18"/>
          <w:szCs w:val="18"/>
        </w:rPr>
      </w:pPr>
      <w:r w:rsidRPr="004E08BA">
        <w:rPr>
          <w:rFonts w:ascii="Arial" w:hAnsi="Arial" w:cs="Arial"/>
          <w:color w:val="000000"/>
          <w:sz w:val="18"/>
          <w:szCs w:val="18"/>
        </w:rPr>
        <w:t xml:space="preserve">AREA Istruzione Canali Personale scuola </w:t>
      </w:r>
    </w:p>
    <w:p w:rsidR="004E08BA" w:rsidRPr="004E08BA" w:rsidRDefault="004E08BA" w:rsidP="004E08BA">
      <w:pPr>
        <w:shd w:val="clear" w:color="auto" w:fill="FFFFFF"/>
        <w:spacing w:line="240" w:lineRule="atLeast"/>
        <w:rPr>
          <w:rFonts w:ascii="Arial" w:hAnsi="Arial" w:cs="Arial"/>
          <w:b/>
          <w:bCs/>
          <w:color w:val="000000"/>
          <w:sz w:val="26"/>
          <w:szCs w:val="26"/>
        </w:rPr>
      </w:pPr>
      <w:bookmarkStart w:id="1" w:name="_GoBack"/>
      <w:r w:rsidRPr="004E08BA">
        <w:rPr>
          <w:rFonts w:ascii="Arial" w:hAnsi="Arial" w:cs="Arial"/>
          <w:b/>
          <w:bCs/>
          <w:color w:val="000000"/>
          <w:sz w:val="26"/>
          <w:szCs w:val="26"/>
        </w:rPr>
        <w:t xml:space="preserve">Progetto </w:t>
      </w:r>
      <w:proofErr w:type="spellStart"/>
      <w:r w:rsidRPr="004E08BA">
        <w:rPr>
          <w:rFonts w:ascii="Arial" w:hAnsi="Arial" w:cs="Arial"/>
          <w:b/>
          <w:bCs/>
          <w:color w:val="000000"/>
          <w:sz w:val="26"/>
          <w:szCs w:val="26"/>
        </w:rPr>
        <w:t>Ls-Osalab</w:t>
      </w:r>
      <w:proofErr w:type="spellEnd"/>
      <w:r w:rsidRPr="004E08BA">
        <w:rPr>
          <w:rFonts w:ascii="Arial" w:hAnsi="Arial" w:cs="Arial"/>
          <w:b/>
          <w:bCs/>
          <w:color w:val="000000"/>
          <w:sz w:val="26"/>
          <w:szCs w:val="26"/>
        </w:rPr>
        <w:t xml:space="preserve"> - Laboratori itineranti</w:t>
      </w:r>
    </w:p>
    <w:bookmarkEnd w:id="1"/>
    <w:p w:rsidR="004E08BA" w:rsidRPr="004E08BA" w:rsidRDefault="004E08BA" w:rsidP="004E08BA">
      <w:pPr>
        <w:pStyle w:val="NormaleWeb"/>
        <w:shd w:val="clear" w:color="auto" w:fill="FFFFFF"/>
        <w:spacing w:line="240" w:lineRule="atLeast"/>
        <w:jc w:val="center"/>
        <w:rPr>
          <w:rFonts w:ascii="Arial" w:hAnsi="Arial" w:cs="Arial"/>
          <w:color w:val="000000"/>
          <w:sz w:val="18"/>
          <w:szCs w:val="18"/>
        </w:rPr>
      </w:pPr>
      <w:r w:rsidRPr="004E08BA">
        <w:rPr>
          <w:rFonts w:ascii="Arial" w:hAnsi="Arial" w:cs="Arial"/>
          <w:color w:val="000000"/>
          <w:sz w:val="18"/>
          <w:szCs w:val="18"/>
        </w:rPr>
        <w:t>Piattaforma digitale e laboratori itineranti,</w:t>
      </w:r>
      <w:r w:rsidRPr="004E08BA">
        <w:rPr>
          <w:rFonts w:ascii="Arial" w:hAnsi="Arial" w:cs="Arial"/>
          <w:color w:val="000000"/>
          <w:sz w:val="18"/>
          <w:szCs w:val="18"/>
        </w:rPr>
        <w:br/>
        <w:t xml:space="preserve">il progetto </w:t>
      </w:r>
      <w:proofErr w:type="spellStart"/>
      <w:r w:rsidRPr="004E08BA">
        <w:rPr>
          <w:rFonts w:ascii="Arial" w:hAnsi="Arial" w:cs="Arial"/>
          <w:color w:val="000000"/>
          <w:sz w:val="18"/>
          <w:szCs w:val="18"/>
        </w:rPr>
        <w:t>Ls-Osalab</w:t>
      </w:r>
      <w:proofErr w:type="spellEnd"/>
      <w:r w:rsidRPr="004E08BA">
        <w:rPr>
          <w:rFonts w:ascii="Arial" w:hAnsi="Arial" w:cs="Arial"/>
          <w:color w:val="000000"/>
          <w:sz w:val="18"/>
          <w:szCs w:val="18"/>
        </w:rPr>
        <w:t xml:space="preserve"> per i Licei scientifici con l’opzione scienze applicate</w:t>
      </w:r>
    </w:p>
    <w:p w:rsidR="004E08BA" w:rsidRPr="004E08BA" w:rsidRDefault="004E08BA" w:rsidP="004E08BA">
      <w:pPr>
        <w:pStyle w:val="NormaleWeb"/>
        <w:shd w:val="clear" w:color="auto" w:fill="FFFFFF"/>
        <w:spacing w:line="240" w:lineRule="atLeast"/>
        <w:rPr>
          <w:rFonts w:ascii="Arial" w:hAnsi="Arial" w:cs="Arial"/>
          <w:color w:val="000000"/>
          <w:sz w:val="18"/>
          <w:szCs w:val="18"/>
        </w:rPr>
      </w:pPr>
      <w:r w:rsidRPr="004E08BA">
        <w:rPr>
          <w:rFonts w:ascii="Arial" w:hAnsi="Arial" w:cs="Arial"/>
          <w:color w:val="000000"/>
          <w:sz w:val="18"/>
          <w:szCs w:val="18"/>
        </w:rPr>
        <w:t xml:space="preserve">Il laboratorio dei laboratori. Arriva una banca dati per gli insegnanti che cercano qualche idea in più o un suggerimento per spiegare meglio una lezione di scienze, o per le scuole che non hanno laboratori sufficientemente attrezzati. L’iniziativa nasce da un piano del </w:t>
      </w:r>
      <w:proofErr w:type="spellStart"/>
      <w:r w:rsidRPr="004E08BA">
        <w:rPr>
          <w:rFonts w:ascii="Arial" w:hAnsi="Arial" w:cs="Arial"/>
          <w:color w:val="000000"/>
          <w:sz w:val="18"/>
          <w:szCs w:val="18"/>
        </w:rPr>
        <w:t>Miur</w:t>
      </w:r>
      <w:proofErr w:type="spellEnd"/>
      <w:r w:rsidRPr="004E08BA">
        <w:rPr>
          <w:rFonts w:ascii="Arial" w:hAnsi="Arial" w:cs="Arial"/>
          <w:color w:val="000000"/>
          <w:sz w:val="18"/>
          <w:szCs w:val="18"/>
        </w:rPr>
        <w:t xml:space="preserve"> con l’Università Roma Tre e l’Accademia delle Scienze di Torino, si chiama </w:t>
      </w:r>
      <w:proofErr w:type="spellStart"/>
      <w:r w:rsidRPr="004E08BA">
        <w:rPr>
          <w:rFonts w:ascii="Arial" w:hAnsi="Arial" w:cs="Arial"/>
          <w:color w:val="000000"/>
          <w:sz w:val="18"/>
          <w:szCs w:val="18"/>
        </w:rPr>
        <w:t>Ls-Osalab</w:t>
      </w:r>
      <w:proofErr w:type="spellEnd"/>
      <w:r w:rsidRPr="004E08BA">
        <w:rPr>
          <w:rFonts w:ascii="Arial" w:hAnsi="Arial" w:cs="Arial"/>
          <w:color w:val="000000"/>
          <w:sz w:val="18"/>
          <w:szCs w:val="18"/>
        </w:rPr>
        <w:t xml:space="preserve"> e rientra nell’ambito del progetto nazionale per i licei scientifici con </w:t>
      </w:r>
      <w:proofErr w:type="spellStart"/>
      <w:r w:rsidRPr="004E08BA">
        <w:rPr>
          <w:rFonts w:ascii="Arial" w:hAnsi="Arial" w:cs="Arial"/>
          <w:color w:val="000000"/>
          <w:sz w:val="18"/>
          <w:szCs w:val="18"/>
        </w:rPr>
        <w:t>ozpione</w:t>
      </w:r>
      <w:proofErr w:type="spellEnd"/>
      <w:r w:rsidRPr="004E08BA">
        <w:rPr>
          <w:rFonts w:ascii="Arial" w:hAnsi="Arial" w:cs="Arial"/>
          <w:color w:val="000000"/>
          <w:sz w:val="18"/>
          <w:szCs w:val="18"/>
        </w:rPr>
        <w:t xml:space="preserve"> scienze applicate (da qui l’acronimo). Il via domani, martedì 11 novembre, quando alcuni dei laboratori più significativi saranno portati nelle scuole da docenti universitari con delle lezioni dimostrative.</w:t>
      </w:r>
    </w:p>
    <w:p w:rsidR="004E08BA" w:rsidRPr="004E08BA" w:rsidRDefault="004E08BA" w:rsidP="004E08BA">
      <w:pPr>
        <w:pStyle w:val="NormaleWeb"/>
        <w:shd w:val="clear" w:color="auto" w:fill="FFFFFF"/>
        <w:spacing w:line="240" w:lineRule="atLeast"/>
        <w:rPr>
          <w:rFonts w:ascii="Arial" w:hAnsi="Arial" w:cs="Arial"/>
          <w:color w:val="000000"/>
          <w:sz w:val="18"/>
          <w:szCs w:val="18"/>
        </w:rPr>
      </w:pPr>
      <w:r w:rsidRPr="004E08BA">
        <w:rPr>
          <w:rStyle w:val="Enfasigrassetto"/>
          <w:rFonts w:ascii="Arial" w:hAnsi="Arial" w:cs="Arial"/>
          <w:color w:val="000000"/>
          <w:sz w:val="18"/>
          <w:szCs w:val="18"/>
        </w:rPr>
        <w:t>Come si accede alla piattaforma del progetto</w:t>
      </w:r>
      <w:r w:rsidRPr="004E08BA">
        <w:rPr>
          <w:rFonts w:ascii="Arial" w:hAnsi="Arial" w:cs="Arial"/>
          <w:color w:val="000000"/>
          <w:sz w:val="18"/>
          <w:szCs w:val="18"/>
        </w:rPr>
        <w:t xml:space="preserve">. La funzionalità è immediata, come in uno </w:t>
      </w:r>
      <w:proofErr w:type="spellStart"/>
      <w:r w:rsidRPr="004E08BA">
        <w:rPr>
          <w:rFonts w:ascii="Arial" w:hAnsi="Arial" w:cs="Arial"/>
          <w:color w:val="000000"/>
          <w:sz w:val="18"/>
          <w:szCs w:val="18"/>
        </w:rPr>
        <w:t>store</w:t>
      </w:r>
      <w:proofErr w:type="spellEnd"/>
      <w:r w:rsidRPr="004E08BA">
        <w:rPr>
          <w:rFonts w:ascii="Arial" w:hAnsi="Arial" w:cs="Arial"/>
          <w:color w:val="000000"/>
          <w:sz w:val="18"/>
          <w:szCs w:val="18"/>
        </w:rPr>
        <w:t xml:space="preserve"> su internet. Ma il servizio è gratuito. Si accede con un click, si entra in un archivio on line che mette a disposizione decine e decine di esperimenti da fare in aula. Laboratori semplici, che possono essere realizzati con materiali poveri. Esperimenti già verificati e, appunto, messi a disposizione in una piattaforma virtuale (</w:t>
      </w:r>
      <w:hyperlink r:id="rId15" w:history="1">
        <w:r w:rsidRPr="004E08BA">
          <w:rPr>
            <w:rFonts w:ascii="Arial" w:hAnsi="Arial" w:cs="Arial"/>
            <w:color w:val="000000"/>
            <w:sz w:val="18"/>
            <w:szCs w:val="18"/>
            <w:u w:val="single"/>
          </w:rPr>
          <w:t>http://ls-osa.uniroma3.it</w:t>
        </w:r>
      </w:hyperlink>
      <w:r w:rsidRPr="004E08BA">
        <w:rPr>
          <w:rFonts w:ascii="Arial" w:hAnsi="Arial" w:cs="Arial"/>
          <w:color w:val="000000"/>
          <w:sz w:val="18"/>
          <w:szCs w:val="18"/>
        </w:rPr>
        <w:t>) alla quale tutti i docenti possono accedere per l’insegnamento delle materie scientifiche (biologia, chimica, fisica, scienze della Terra, matematica e informatica). E che ora saranno portati in viaggio in tutte le regioni d’Italia per poter poi essere realizzati in classe con gli alunni.</w:t>
      </w:r>
    </w:p>
    <w:p w:rsidR="004E08BA" w:rsidRPr="004E08BA" w:rsidRDefault="004E08BA" w:rsidP="004E08BA">
      <w:pPr>
        <w:pStyle w:val="NormaleWeb"/>
        <w:shd w:val="clear" w:color="auto" w:fill="FFFFFF"/>
        <w:spacing w:line="240" w:lineRule="atLeast"/>
        <w:rPr>
          <w:rFonts w:ascii="Arial" w:hAnsi="Arial" w:cs="Arial"/>
          <w:color w:val="000000"/>
          <w:sz w:val="18"/>
          <w:szCs w:val="18"/>
        </w:rPr>
      </w:pPr>
      <w:r w:rsidRPr="004E08BA">
        <w:rPr>
          <w:rStyle w:val="Enfasigrassetto"/>
          <w:rFonts w:ascii="Arial" w:hAnsi="Arial" w:cs="Arial"/>
          <w:color w:val="000000"/>
          <w:sz w:val="18"/>
          <w:szCs w:val="18"/>
        </w:rPr>
        <w:t>Cosa piace di più</w:t>
      </w:r>
      <w:r w:rsidRPr="004E08BA">
        <w:rPr>
          <w:rFonts w:ascii="Arial" w:hAnsi="Arial" w:cs="Arial"/>
          <w:color w:val="000000"/>
          <w:sz w:val="18"/>
          <w:szCs w:val="18"/>
        </w:rPr>
        <w:t>. Sarà divertente, ma soprattutto utile, indicare e sapere quali sono gli esperimenti che piacciono di più. Il gradimento dei docenti potrà essere espresso con delle stellette, con il collaudato sistema che già esprime su libri e giornali per alberghi, ristoranti cinema. Più stellette, più gradimento. Stimolando l’osservazione, il confronto, lo scambio di esperienze. E le proposte. In virtuosa interazione con le possibilità che offre il web.</w:t>
      </w:r>
    </w:p>
    <w:p w:rsidR="004E08BA" w:rsidRPr="004E08BA" w:rsidRDefault="004E08BA" w:rsidP="004E08BA">
      <w:pPr>
        <w:pStyle w:val="NormaleWeb"/>
        <w:shd w:val="clear" w:color="auto" w:fill="FFFFFF"/>
        <w:spacing w:line="240" w:lineRule="atLeast"/>
        <w:rPr>
          <w:rFonts w:ascii="Arial" w:hAnsi="Arial" w:cs="Arial"/>
          <w:color w:val="000000"/>
          <w:sz w:val="18"/>
          <w:szCs w:val="18"/>
        </w:rPr>
      </w:pPr>
      <w:r w:rsidRPr="004E08BA">
        <w:rPr>
          <w:rStyle w:val="Enfasigrassetto"/>
          <w:rFonts w:ascii="Arial" w:hAnsi="Arial" w:cs="Arial"/>
          <w:color w:val="000000"/>
          <w:sz w:val="18"/>
          <w:szCs w:val="18"/>
        </w:rPr>
        <w:t>La start up</w:t>
      </w:r>
      <w:r w:rsidRPr="004E08BA">
        <w:rPr>
          <w:rFonts w:ascii="Arial" w:hAnsi="Arial" w:cs="Arial"/>
          <w:color w:val="000000"/>
          <w:sz w:val="18"/>
          <w:szCs w:val="18"/>
        </w:rPr>
        <w:t>. Il via domani, martedì 11 novembre, dalle 10 alle 18, presso il Dipartimento di Scienze di Roma Tre (in viale Marconi, 446) con gli insegnanti delle scuole del Lazio. Il progetto LS-</w:t>
      </w:r>
      <w:proofErr w:type="spellStart"/>
      <w:r w:rsidRPr="004E08BA">
        <w:rPr>
          <w:rFonts w:ascii="Arial" w:hAnsi="Arial" w:cs="Arial"/>
          <w:color w:val="000000"/>
          <w:sz w:val="18"/>
          <w:szCs w:val="18"/>
        </w:rPr>
        <w:t>OSAlab</w:t>
      </w:r>
      <w:proofErr w:type="spellEnd"/>
      <w:r w:rsidRPr="004E08BA">
        <w:rPr>
          <w:rFonts w:ascii="Arial" w:hAnsi="Arial" w:cs="Arial"/>
          <w:color w:val="000000"/>
          <w:sz w:val="18"/>
          <w:szCs w:val="18"/>
        </w:rPr>
        <w:t xml:space="preserve"> è promosso dalla Direzione Generale per gli Ordinamenti scolastici e per la valutazione del sistema nazionale di istruzione, in partenariato con il Dipartimento di scienze dell’Università Roma Tre e l’Accademia delle Scienze di Torino. Mille i docenti di scuola superiore coinvolti in tutta Italia in questa prima fase. Altri mille a partire dalla prossima primavera.</w:t>
      </w:r>
      <w:r w:rsidRPr="004E08BA">
        <w:rPr>
          <w:rFonts w:ascii="Arial" w:hAnsi="Arial" w:cs="Arial"/>
          <w:color w:val="000000"/>
          <w:sz w:val="18"/>
          <w:szCs w:val="18"/>
        </w:rPr>
        <w:br/>
      </w:r>
      <w:r w:rsidRPr="004E08BA">
        <w:rPr>
          <w:rFonts w:ascii="Arial" w:hAnsi="Arial" w:cs="Arial"/>
          <w:color w:val="000000"/>
          <w:sz w:val="18"/>
          <w:szCs w:val="18"/>
        </w:rPr>
        <w:br/>
      </w:r>
      <w:r w:rsidRPr="004E08BA">
        <w:rPr>
          <w:rStyle w:val="Enfasigrassetto"/>
          <w:rFonts w:ascii="Arial" w:hAnsi="Arial" w:cs="Arial"/>
          <w:color w:val="000000"/>
          <w:sz w:val="18"/>
          <w:szCs w:val="18"/>
        </w:rPr>
        <w:t>L’obiettivo</w:t>
      </w:r>
      <w:r w:rsidRPr="004E08BA">
        <w:rPr>
          <w:rFonts w:ascii="Arial" w:hAnsi="Arial" w:cs="Arial"/>
          <w:color w:val="000000"/>
          <w:sz w:val="18"/>
          <w:szCs w:val="18"/>
        </w:rPr>
        <w:t>. Dare un supporto utile per allestire e gestire attività pratiche e sperimentali, essenziali per stimolare l’attitudine al ragionamento scientifico e alla ricerca, anche prendendo spunto dall’esperienza quotidiana. L’obiettivo è anche quello di produrre moduli interdisciplinari, seguendo gli obiettivi specifici di apprendimento delineati nelle Indicazioni nazionali.</w:t>
      </w:r>
    </w:p>
    <w:p w:rsidR="004E08BA" w:rsidRPr="004E08BA" w:rsidRDefault="004E08BA" w:rsidP="004E08BA">
      <w:pPr>
        <w:pStyle w:val="NormaleWeb"/>
        <w:shd w:val="clear" w:color="auto" w:fill="FFFFFF"/>
        <w:spacing w:line="240" w:lineRule="atLeast"/>
        <w:rPr>
          <w:rFonts w:ascii="Arial" w:hAnsi="Arial" w:cs="Arial"/>
          <w:color w:val="000000"/>
          <w:sz w:val="18"/>
          <w:szCs w:val="18"/>
        </w:rPr>
      </w:pPr>
      <w:r w:rsidRPr="004E08BA">
        <w:rPr>
          <w:rStyle w:val="Enfasigrassetto"/>
          <w:rFonts w:ascii="Arial" w:hAnsi="Arial" w:cs="Arial"/>
          <w:color w:val="000000"/>
          <w:sz w:val="18"/>
          <w:szCs w:val="18"/>
        </w:rPr>
        <w:t>Anche gli studenti sono risorse</w:t>
      </w:r>
      <w:r w:rsidRPr="004E08BA">
        <w:rPr>
          <w:rFonts w:ascii="Arial" w:hAnsi="Arial" w:cs="Arial"/>
          <w:color w:val="000000"/>
          <w:sz w:val="18"/>
          <w:szCs w:val="18"/>
        </w:rPr>
        <w:t xml:space="preserve">. I risultati dell’ultima indagine PISA-OCSE hanno dimostrato che i quindicenni italiani hanno un buon livello di competenza nel </w:t>
      </w:r>
      <w:proofErr w:type="spellStart"/>
      <w:r w:rsidRPr="004E08BA">
        <w:rPr>
          <w:rStyle w:val="Enfasicorsivo"/>
          <w:rFonts w:ascii="Arial" w:hAnsi="Arial" w:cs="Arial"/>
          <w:color w:val="000000"/>
          <w:sz w:val="18"/>
          <w:szCs w:val="18"/>
        </w:rPr>
        <w:t>problem</w:t>
      </w:r>
      <w:proofErr w:type="spellEnd"/>
      <w:r w:rsidRPr="004E08BA">
        <w:rPr>
          <w:rStyle w:val="Enfasicorsivo"/>
          <w:rFonts w:ascii="Arial" w:hAnsi="Arial" w:cs="Arial"/>
          <w:color w:val="000000"/>
          <w:sz w:val="18"/>
          <w:szCs w:val="18"/>
        </w:rPr>
        <w:t xml:space="preserve"> </w:t>
      </w:r>
      <w:proofErr w:type="spellStart"/>
      <w:r w:rsidRPr="004E08BA">
        <w:rPr>
          <w:rStyle w:val="Enfasicorsivo"/>
          <w:rFonts w:ascii="Arial" w:hAnsi="Arial" w:cs="Arial"/>
          <w:color w:val="000000"/>
          <w:sz w:val="18"/>
          <w:szCs w:val="18"/>
        </w:rPr>
        <w:t>solving</w:t>
      </w:r>
      <w:proofErr w:type="spellEnd"/>
      <w:r w:rsidRPr="004E08BA">
        <w:rPr>
          <w:rFonts w:ascii="Arial" w:hAnsi="Arial" w:cs="Arial"/>
          <w:color w:val="000000"/>
          <w:sz w:val="18"/>
          <w:szCs w:val="18"/>
        </w:rPr>
        <w:t>, la risoluzione di problemi che richiedono un approccio più pragmatico che teorico e di routine. Nella capacità di “adattarsi, di imparare, di provare nuove strategie ed essere pronti ad imparare dai propri errori”, i nostri alunni hanno superato nazioni come Germania e Stati Uniti mantenendosi “significativamente” al di sopra della media dei paesi Ocse che hanno partecipato all’indagine.</w:t>
      </w:r>
    </w:p>
    <w:p w:rsidR="004E08BA" w:rsidRPr="004E08BA" w:rsidRDefault="004E08BA" w:rsidP="004E08BA">
      <w:pPr>
        <w:pStyle w:val="NormaleWeb"/>
        <w:shd w:val="clear" w:color="auto" w:fill="FFFFFF"/>
        <w:spacing w:line="240" w:lineRule="atLeast"/>
        <w:rPr>
          <w:rFonts w:ascii="Arial" w:hAnsi="Arial" w:cs="Arial"/>
          <w:color w:val="000000"/>
          <w:sz w:val="18"/>
          <w:szCs w:val="18"/>
        </w:rPr>
      </w:pPr>
      <w:r w:rsidRPr="004E08BA">
        <w:rPr>
          <w:rStyle w:val="Enfasigrassetto"/>
          <w:rFonts w:ascii="Arial" w:hAnsi="Arial" w:cs="Arial"/>
          <w:color w:val="000000"/>
          <w:sz w:val="18"/>
          <w:szCs w:val="18"/>
        </w:rPr>
        <w:t>Le tappe dei laboratori itineranti</w:t>
      </w:r>
      <w:r w:rsidRPr="004E08BA">
        <w:rPr>
          <w:rFonts w:ascii="Arial" w:hAnsi="Arial" w:cs="Arial"/>
          <w:color w:val="000000"/>
          <w:sz w:val="18"/>
          <w:szCs w:val="18"/>
        </w:rPr>
        <w:t xml:space="preserve">. Dieci le tappe in tutta Italia. In ciascuna tappa verrà lasciato un kit degli esperimenti per le scuole ospitanti. </w:t>
      </w:r>
      <w:proofErr w:type="spellStart"/>
      <w:r w:rsidRPr="004E08BA">
        <w:rPr>
          <w:rFonts w:ascii="Arial" w:hAnsi="Arial" w:cs="Arial"/>
          <w:color w:val="000000"/>
          <w:sz w:val="18"/>
          <w:szCs w:val="18"/>
        </w:rPr>
        <w:t>Aglicntri</w:t>
      </w:r>
      <w:proofErr w:type="spellEnd"/>
      <w:r w:rsidRPr="004E08BA">
        <w:rPr>
          <w:rFonts w:ascii="Arial" w:hAnsi="Arial" w:cs="Arial"/>
          <w:color w:val="000000"/>
          <w:sz w:val="18"/>
          <w:szCs w:val="18"/>
        </w:rPr>
        <w:t xml:space="preserve"> possono aderire i docenti di Fisica e di Scienze dei Licei Scientifici.</w:t>
      </w:r>
    </w:p>
    <w:p w:rsidR="004E08BA" w:rsidRPr="004E08BA" w:rsidRDefault="004E08BA" w:rsidP="004E08BA">
      <w:pPr>
        <w:pStyle w:val="NormaleWeb"/>
        <w:shd w:val="clear" w:color="auto" w:fill="FFFFFF"/>
        <w:spacing w:line="240" w:lineRule="atLeast"/>
        <w:rPr>
          <w:rFonts w:ascii="Arial" w:hAnsi="Arial" w:cs="Arial"/>
          <w:color w:val="000000"/>
          <w:sz w:val="18"/>
          <w:szCs w:val="18"/>
        </w:rPr>
      </w:pPr>
      <w:r w:rsidRPr="004E08BA">
        <w:rPr>
          <w:rFonts w:ascii="Arial" w:hAnsi="Arial" w:cs="Arial"/>
          <w:color w:val="000000"/>
          <w:sz w:val="18"/>
          <w:szCs w:val="18"/>
        </w:rPr>
        <w:t>Lazio (Dipartimento di Scienze dell’Università Roma Tre - Roma), 11 novembre 2014</w:t>
      </w:r>
      <w:r w:rsidRPr="004E08BA">
        <w:rPr>
          <w:rFonts w:ascii="Arial" w:hAnsi="Arial" w:cs="Arial"/>
          <w:color w:val="000000"/>
          <w:sz w:val="18"/>
          <w:szCs w:val="18"/>
        </w:rPr>
        <w:br/>
        <w:t>Campania (I.T.I.  F. Giordani - Caserta), 21 novembre 2014</w:t>
      </w:r>
      <w:r w:rsidRPr="004E08BA">
        <w:rPr>
          <w:rFonts w:ascii="Arial" w:hAnsi="Arial" w:cs="Arial"/>
          <w:color w:val="000000"/>
          <w:sz w:val="18"/>
          <w:szCs w:val="18"/>
        </w:rPr>
        <w:br/>
        <w:t>Umbria (</w:t>
      </w:r>
      <w:proofErr w:type="spellStart"/>
      <w:r w:rsidRPr="004E08BA">
        <w:rPr>
          <w:rFonts w:ascii="Arial" w:hAnsi="Arial" w:cs="Arial"/>
          <w:color w:val="000000"/>
          <w:sz w:val="18"/>
          <w:szCs w:val="18"/>
        </w:rPr>
        <w:t>I.I.S</w:t>
      </w:r>
      <w:proofErr w:type="spellEnd"/>
      <w:r w:rsidRPr="004E08BA">
        <w:rPr>
          <w:rFonts w:ascii="Arial" w:hAnsi="Arial" w:cs="Arial"/>
          <w:color w:val="000000"/>
          <w:sz w:val="18"/>
          <w:szCs w:val="18"/>
        </w:rPr>
        <w:t>. Giordano Bruno - Perugia), 10 dicembre 2014</w:t>
      </w:r>
      <w:r w:rsidRPr="004E08BA">
        <w:rPr>
          <w:rFonts w:ascii="Arial" w:hAnsi="Arial" w:cs="Arial"/>
          <w:color w:val="000000"/>
          <w:sz w:val="18"/>
          <w:szCs w:val="18"/>
        </w:rPr>
        <w:br/>
        <w:t>Abruzzo (I.S. A. Volta - Pescara), 18 dicembre 2014</w:t>
      </w:r>
      <w:r w:rsidRPr="004E08BA">
        <w:rPr>
          <w:rFonts w:ascii="Arial" w:hAnsi="Arial" w:cs="Arial"/>
          <w:color w:val="000000"/>
          <w:sz w:val="18"/>
          <w:szCs w:val="18"/>
        </w:rPr>
        <w:br/>
        <w:t>Liguria (</w:t>
      </w:r>
      <w:proofErr w:type="spellStart"/>
      <w:r w:rsidRPr="004E08BA">
        <w:rPr>
          <w:rFonts w:ascii="Arial" w:hAnsi="Arial" w:cs="Arial"/>
          <w:color w:val="000000"/>
          <w:sz w:val="18"/>
          <w:szCs w:val="18"/>
        </w:rPr>
        <w:t>I.S.S</w:t>
      </w:r>
      <w:proofErr w:type="spellEnd"/>
      <w:r w:rsidRPr="004E08BA">
        <w:rPr>
          <w:rFonts w:ascii="Arial" w:hAnsi="Arial" w:cs="Arial"/>
          <w:color w:val="000000"/>
          <w:sz w:val="18"/>
          <w:szCs w:val="18"/>
        </w:rPr>
        <w:t>. Calvino Genova), 12 gennaio 2015</w:t>
      </w:r>
      <w:r w:rsidRPr="004E08BA">
        <w:rPr>
          <w:rFonts w:ascii="Arial" w:hAnsi="Arial" w:cs="Arial"/>
          <w:color w:val="000000"/>
          <w:sz w:val="18"/>
          <w:szCs w:val="18"/>
        </w:rPr>
        <w:br/>
      </w:r>
      <w:r w:rsidRPr="004E08BA">
        <w:rPr>
          <w:rFonts w:ascii="Arial" w:hAnsi="Arial" w:cs="Arial"/>
          <w:color w:val="000000"/>
          <w:sz w:val="18"/>
          <w:szCs w:val="18"/>
        </w:rPr>
        <w:lastRenderedPageBreak/>
        <w:t>Piemonte (Liceo Scientifico Maria Curie - Pinerolo(To)), 13 gennaio 2015</w:t>
      </w:r>
      <w:r w:rsidRPr="004E08BA">
        <w:rPr>
          <w:rFonts w:ascii="Arial" w:hAnsi="Arial" w:cs="Arial"/>
          <w:color w:val="000000"/>
          <w:sz w:val="18"/>
          <w:szCs w:val="18"/>
        </w:rPr>
        <w:br/>
        <w:t>Lombardia (</w:t>
      </w:r>
      <w:proofErr w:type="spellStart"/>
      <w:r w:rsidRPr="004E08BA">
        <w:rPr>
          <w:rFonts w:ascii="Arial" w:hAnsi="Arial" w:cs="Arial"/>
          <w:color w:val="000000"/>
          <w:sz w:val="18"/>
          <w:szCs w:val="18"/>
        </w:rPr>
        <w:t>I.I.S</w:t>
      </w:r>
      <w:proofErr w:type="spellEnd"/>
      <w:r w:rsidRPr="004E08BA">
        <w:rPr>
          <w:rFonts w:ascii="Arial" w:hAnsi="Arial" w:cs="Arial"/>
          <w:color w:val="000000"/>
          <w:sz w:val="18"/>
          <w:szCs w:val="18"/>
        </w:rPr>
        <w:t xml:space="preserve">. A. </w:t>
      </w:r>
      <w:proofErr w:type="spellStart"/>
      <w:r w:rsidRPr="004E08BA">
        <w:rPr>
          <w:rFonts w:ascii="Arial" w:hAnsi="Arial" w:cs="Arial"/>
          <w:color w:val="000000"/>
          <w:sz w:val="18"/>
          <w:szCs w:val="18"/>
        </w:rPr>
        <w:t>Badoni</w:t>
      </w:r>
      <w:proofErr w:type="spellEnd"/>
      <w:r w:rsidRPr="004E08BA">
        <w:rPr>
          <w:rFonts w:ascii="Arial" w:hAnsi="Arial" w:cs="Arial"/>
          <w:color w:val="000000"/>
          <w:sz w:val="18"/>
          <w:szCs w:val="18"/>
        </w:rPr>
        <w:t>  - Lecco ), 14 gennaio 2015;</w:t>
      </w:r>
      <w:r w:rsidRPr="004E08BA">
        <w:rPr>
          <w:rFonts w:ascii="Arial" w:hAnsi="Arial" w:cs="Arial"/>
          <w:color w:val="000000"/>
          <w:sz w:val="18"/>
          <w:szCs w:val="18"/>
        </w:rPr>
        <w:br/>
        <w:t xml:space="preserve">Veneto (Liceo Scientifico  </w:t>
      </w:r>
      <w:proofErr w:type="spellStart"/>
      <w:r w:rsidRPr="004E08BA">
        <w:rPr>
          <w:rFonts w:ascii="Arial" w:hAnsi="Arial" w:cs="Arial"/>
          <w:color w:val="000000"/>
          <w:sz w:val="18"/>
          <w:szCs w:val="18"/>
        </w:rPr>
        <w:t>G.Galilei</w:t>
      </w:r>
      <w:proofErr w:type="spellEnd"/>
      <w:r w:rsidRPr="004E08BA">
        <w:rPr>
          <w:rFonts w:ascii="Arial" w:hAnsi="Arial" w:cs="Arial"/>
          <w:color w:val="000000"/>
          <w:sz w:val="18"/>
          <w:szCs w:val="18"/>
        </w:rPr>
        <w:t xml:space="preserve"> - Verona ), 26 gennaio 2015</w:t>
      </w:r>
      <w:r w:rsidRPr="004E08BA">
        <w:rPr>
          <w:rFonts w:ascii="Arial" w:hAnsi="Arial" w:cs="Arial"/>
          <w:color w:val="000000"/>
          <w:sz w:val="18"/>
          <w:szCs w:val="18"/>
        </w:rPr>
        <w:br/>
        <w:t>Emilia Romagna (Liceo Scientifico N. Copernico -  Bologna ), 27 gennaio 2015</w:t>
      </w:r>
      <w:r w:rsidRPr="004E08BA">
        <w:rPr>
          <w:rFonts w:ascii="Arial" w:hAnsi="Arial" w:cs="Arial"/>
          <w:color w:val="000000"/>
          <w:sz w:val="18"/>
          <w:szCs w:val="18"/>
        </w:rPr>
        <w:br/>
        <w:t>Toscana (Liceo scientifico Leonardo da Vinci - Firenze),  28 gennaio 2015</w:t>
      </w:r>
    </w:p>
    <w:p w:rsidR="00D561BA" w:rsidRDefault="00D561BA"/>
    <w:sectPr w:rsidR="00D561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BA"/>
    <w:rsid w:val="004E08BA"/>
    <w:rsid w:val="006C78EB"/>
    <w:rsid w:val="009A2C6E"/>
    <w:rsid w:val="00BA41E0"/>
    <w:rsid w:val="00C80FE2"/>
    <w:rsid w:val="00D561BA"/>
    <w:rsid w:val="00F13F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41E0"/>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4E08BA"/>
    <w:rPr>
      <w:b w:val="0"/>
      <w:bCs w:val="0"/>
      <w:i/>
      <w:iCs/>
    </w:rPr>
  </w:style>
  <w:style w:type="character" w:styleId="Enfasigrassetto">
    <w:name w:val="Strong"/>
    <w:basedOn w:val="Carpredefinitoparagrafo"/>
    <w:uiPriority w:val="22"/>
    <w:qFormat/>
    <w:rsid w:val="004E08BA"/>
    <w:rPr>
      <w:b/>
      <w:bCs/>
      <w:i w:val="0"/>
      <w:iCs w:val="0"/>
    </w:rPr>
  </w:style>
  <w:style w:type="paragraph" w:styleId="NormaleWeb">
    <w:name w:val="Normal (Web)"/>
    <w:basedOn w:val="Normale"/>
    <w:uiPriority w:val="99"/>
    <w:semiHidden/>
    <w:unhideWhenUsed/>
    <w:rsid w:val="004E08BA"/>
    <w:pPr>
      <w:spacing w:before="100" w:beforeAutospacing="1" w:after="240"/>
    </w:pPr>
  </w:style>
  <w:style w:type="paragraph" w:styleId="Iniziomodulo-z">
    <w:name w:val="HTML Top of Form"/>
    <w:basedOn w:val="Normale"/>
    <w:next w:val="Normale"/>
    <w:link w:val="Iniziomodulo-zCarattere"/>
    <w:hidden/>
    <w:uiPriority w:val="99"/>
    <w:semiHidden/>
    <w:unhideWhenUsed/>
    <w:rsid w:val="004E08BA"/>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4E08BA"/>
    <w:rPr>
      <w:rFonts w:ascii="Arial"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4E08BA"/>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4E08BA"/>
    <w:rPr>
      <w:rFonts w:ascii="Arial" w:hAnsi="Arial" w:cs="Arial"/>
      <w:vanish/>
      <w:sz w:val="16"/>
      <w:szCs w:val="16"/>
      <w:lang w:eastAsia="it-IT"/>
    </w:rPr>
  </w:style>
  <w:style w:type="paragraph" w:styleId="Testofumetto">
    <w:name w:val="Balloon Text"/>
    <w:basedOn w:val="Normale"/>
    <w:link w:val="TestofumettoCarattere"/>
    <w:uiPriority w:val="99"/>
    <w:semiHidden/>
    <w:unhideWhenUsed/>
    <w:rsid w:val="004E08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8BA"/>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41E0"/>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4E08BA"/>
    <w:rPr>
      <w:b w:val="0"/>
      <w:bCs w:val="0"/>
      <w:i/>
      <w:iCs/>
    </w:rPr>
  </w:style>
  <w:style w:type="character" w:styleId="Enfasigrassetto">
    <w:name w:val="Strong"/>
    <w:basedOn w:val="Carpredefinitoparagrafo"/>
    <w:uiPriority w:val="22"/>
    <w:qFormat/>
    <w:rsid w:val="004E08BA"/>
    <w:rPr>
      <w:b/>
      <w:bCs/>
      <w:i w:val="0"/>
      <w:iCs w:val="0"/>
    </w:rPr>
  </w:style>
  <w:style w:type="paragraph" w:styleId="NormaleWeb">
    <w:name w:val="Normal (Web)"/>
    <w:basedOn w:val="Normale"/>
    <w:uiPriority w:val="99"/>
    <w:semiHidden/>
    <w:unhideWhenUsed/>
    <w:rsid w:val="004E08BA"/>
    <w:pPr>
      <w:spacing w:before="100" w:beforeAutospacing="1" w:after="240"/>
    </w:pPr>
  </w:style>
  <w:style w:type="paragraph" w:styleId="Iniziomodulo-z">
    <w:name w:val="HTML Top of Form"/>
    <w:basedOn w:val="Normale"/>
    <w:next w:val="Normale"/>
    <w:link w:val="Iniziomodulo-zCarattere"/>
    <w:hidden/>
    <w:uiPriority w:val="99"/>
    <w:semiHidden/>
    <w:unhideWhenUsed/>
    <w:rsid w:val="004E08BA"/>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4E08BA"/>
    <w:rPr>
      <w:rFonts w:ascii="Arial"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4E08BA"/>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4E08BA"/>
    <w:rPr>
      <w:rFonts w:ascii="Arial" w:hAnsi="Arial" w:cs="Arial"/>
      <w:vanish/>
      <w:sz w:val="16"/>
      <w:szCs w:val="16"/>
      <w:lang w:eastAsia="it-IT"/>
    </w:rPr>
  </w:style>
  <w:style w:type="paragraph" w:styleId="Testofumetto">
    <w:name w:val="Balloon Text"/>
    <w:basedOn w:val="Normale"/>
    <w:link w:val="TestofumettoCarattere"/>
    <w:uiPriority w:val="99"/>
    <w:semiHidden/>
    <w:unhideWhenUsed/>
    <w:rsid w:val="004E08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8BA"/>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6512">
      <w:bodyDiv w:val="1"/>
      <w:marLeft w:val="0"/>
      <w:marRight w:val="0"/>
      <w:marTop w:val="0"/>
      <w:marBottom w:val="0"/>
      <w:divBdr>
        <w:top w:val="none" w:sz="0" w:space="0" w:color="auto"/>
        <w:left w:val="none" w:sz="0" w:space="0" w:color="auto"/>
        <w:bottom w:val="none" w:sz="0" w:space="0" w:color="auto"/>
        <w:right w:val="none" w:sz="0" w:space="0" w:color="auto"/>
      </w:divBdr>
      <w:divsChild>
        <w:div w:id="1769229452">
          <w:marLeft w:val="0"/>
          <w:marRight w:val="0"/>
          <w:marTop w:val="0"/>
          <w:marBottom w:val="0"/>
          <w:divBdr>
            <w:top w:val="none" w:sz="0" w:space="0" w:color="auto"/>
            <w:left w:val="none" w:sz="0" w:space="0" w:color="auto"/>
            <w:bottom w:val="none" w:sz="0" w:space="0" w:color="auto"/>
            <w:right w:val="none" w:sz="0" w:space="0" w:color="auto"/>
          </w:divBdr>
          <w:divsChild>
            <w:div w:id="1603368344">
              <w:marLeft w:val="0"/>
              <w:marRight w:val="0"/>
              <w:marTop w:val="0"/>
              <w:marBottom w:val="0"/>
              <w:divBdr>
                <w:top w:val="none" w:sz="0" w:space="0" w:color="auto"/>
                <w:left w:val="none" w:sz="0" w:space="0" w:color="auto"/>
                <w:bottom w:val="none" w:sz="0" w:space="0" w:color="auto"/>
                <w:right w:val="none" w:sz="0" w:space="0" w:color="auto"/>
              </w:divBdr>
              <w:divsChild>
                <w:div w:id="720439926">
                  <w:marLeft w:val="0"/>
                  <w:marRight w:val="0"/>
                  <w:marTop w:val="0"/>
                  <w:marBottom w:val="0"/>
                  <w:divBdr>
                    <w:top w:val="none" w:sz="0" w:space="0" w:color="auto"/>
                    <w:left w:val="none" w:sz="0" w:space="0" w:color="auto"/>
                    <w:bottom w:val="none" w:sz="0" w:space="0" w:color="auto"/>
                    <w:right w:val="none" w:sz="0" w:space="0" w:color="auto"/>
                  </w:divBdr>
                  <w:divsChild>
                    <w:div w:id="1790777409">
                      <w:marLeft w:val="0"/>
                      <w:marRight w:val="0"/>
                      <w:marTop w:val="0"/>
                      <w:marBottom w:val="0"/>
                      <w:divBdr>
                        <w:top w:val="none" w:sz="0" w:space="0" w:color="auto"/>
                        <w:left w:val="none" w:sz="0" w:space="0" w:color="auto"/>
                        <w:bottom w:val="none" w:sz="0" w:space="0" w:color="auto"/>
                        <w:right w:val="none" w:sz="0" w:space="0" w:color="auto"/>
                      </w:divBdr>
                      <w:divsChild>
                        <w:div w:id="973214881">
                          <w:marLeft w:val="0"/>
                          <w:marRight w:val="0"/>
                          <w:marTop w:val="0"/>
                          <w:marBottom w:val="0"/>
                          <w:divBdr>
                            <w:top w:val="none" w:sz="0" w:space="0" w:color="auto"/>
                            <w:left w:val="none" w:sz="0" w:space="0" w:color="auto"/>
                            <w:bottom w:val="none" w:sz="0" w:space="0" w:color="auto"/>
                            <w:right w:val="none" w:sz="0" w:space="0" w:color="auto"/>
                          </w:divBdr>
                          <w:divsChild>
                            <w:div w:id="242373019">
                              <w:marLeft w:val="0"/>
                              <w:marRight w:val="0"/>
                              <w:marTop w:val="0"/>
                              <w:marBottom w:val="0"/>
                              <w:divBdr>
                                <w:top w:val="none" w:sz="0" w:space="0" w:color="auto"/>
                                <w:left w:val="none" w:sz="0" w:space="0" w:color="auto"/>
                                <w:bottom w:val="none" w:sz="0" w:space="0" w:color="auto"/>
                                <w:right w:val="none" w:sz="0" w:space="0" w:color="auto"/>
                              </w:divBdr>
                              <w:divsChild>
                                <w:div w:id="1331368905">
                                  <w:marLeft w:val="0"/>
                                  <w:marRight w:val="0"/>
                                  <w:marTop w:val="0"/>
                                  <w:marBottom w:val="0"/>
                                  <w:divBdr>
                                    <w:top w:val="none" w:sz="0" w:space="0" w:color="auto"/>
                                    <w:left w:val="none" w:sz="0" w:space="0" w:color="auto"/>
                                    <w:bottom w:val="none" w:sz="0" w:space="0" w:color="auto"/>
                                    <w:right w:val="none" w:sz="0" w:space="0" w:color="auto"/>
                                  </w:divBdr>
                                  <w:divsChild>
                                    <w:div w:id="1075124303">
                                      <w:marLeft w:val="0"/>
                                      <w:marRight w:val="0"/>
                                      <w:marTop w:val="0"/>
                                      <w:marBottom w:val="0"/>
                                      <w:divBdr>
                                        <w:top w:val="none" w:sz="0" w:space="0" w:color="auto"/>
                                        <w:left w:val="none" w:sz="0" w:space="0" w:color="auto"/>
                                        <w:bottom w:val="none" w:sz="0" w:space="0" w:color="auto"/>
                                        <w:right w:val="none" w:sz="0" w:space="0" w:color="auto"/>
                                      </w:divBdr>
                                    </w:div>
                                    <w:div w:id="7251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9469">
                      <w:marLeft w:val="0"/>
                      <w:marRight w:val="0"/>
                      <w:marTop w:val="0"/>
                      <w:marBottom w:val="0"/>
                      <w:divBdr>
                        <w:top w:val="none" w:sz="0" w:space="0" w:color="auto"/>
                        <w:left w:val="none" w:sz="0" w:space="0" w:color="auto"/>
                        <w:bottom w:val="none" w:sz="0" w:space="0" w:color="auto"/>
                        <w:right w:val="none" w:sz="0" w:space="0" w:color="auto"/>
                      </w:divBdr>
                      <w:divsChild>
                        <w:div w:id="22749710">
                          <w:marLeft w:val="0"/>
                          <w:marRight w:val="0"/>
                          <w:marTop w:val="0"/>
                          <w:marBottom w:val="0"/>
                          <w:divBdr>
                            <w:top w:val="none" w:sz="0" w:space="0" w:color="auto"/>
                            <w:left w:val="none" w:sz="0" w:space="0" w:color="auto"/>
                            <w:bottom w:val="none" w:sz="0" w:space="0" w:color="auto"/>
                            <w:right w:val="none" w:sz="0" w:space="0" w:color="auto"/>
                          </w:divBdr>
                          <w:divsChild>
                            <w:div w:id="738141160">
                              <w:marLeft w:val="0"/>
                              <w:marRight w:val="0"/>
                              <w:marTop w:val="0"/>
                              <w:marBottom w:val="0"/>
                              <w:divBdr>
                                <w:top w:val="none" w:sz="0" w:space="0" w:color="auto"/>
                                <w:left w:val="none" w:sz="0" w:space="0" w:color="auto"/>
                                <w:bottom w:val="none" w:sz="0" w:space="0" w:color="auto"/>
                                <w:right w:val="none" w:sz="0" w:space="0" w:color="auto"/>
                              </w:divBdr>
                              <w:divsChild>
                                <w:div w:id="1784421869">
                                  <w:marLeft w:val="0"/>
                                  <w:marRight w:val="0"/>
                                  <w:marTop w:val="0"/>
                                  <w:marBottom w:val="0"/>
                                  <w:divBdr>
                                    <w:top w:val="none" w:sz="0" w:space="0" w:color="auto"/>
                                    <w:left w:val="none" w:sz="0" w:space="0" w:color="auto"/>
                                    <w:bottom w:val="none" w:sz="0" w:space="0" w:color="auto"/>
                                    <w:right w:val="none" w:sz="0" w:space="0" w:color="auto"/>
                                  </w:divBdr>
                                  <w:divsChild>
                                    <w:div w:id="1075469254">
                                      <w:marLeft w:val="0"/>
                                      <w:marRight w:val="0"/>
                                      <w:marTop w:val="0"/>
                                      <w:marBottom w:val="0"/>
                                      <w:divBdr>
                                        <w:top w:val="none" w:sz="0" w:space="0" w:color="auto"/>
                                        <w:left w:val="none" w:sz="0" w:space="0" w:color="auto"/>
                                        <w:bottom w:val="none" w:sz="0" w:space="0" w:color="auto"/>
                                        <w:right w:val="none" w:sz="0" w:space="0" w:color="auto"/>
                                      </w:divBdr>
                                      <w:divsChild>
                                        <w:div w:id="2088578251">
                                          <w:marLeft w:val="0"/>
                                          <w:marRight w:val="0"/>
                                          <w:marTop w:val="0"/>
                                          <w:marBottom w:val="0"/>
                                          <w:divBdr>
                                            <w:top w:val="none" w:sz="0" w:space="0" w:color="auto"/>
                                            <w:left w:val="none" w:sz="0" w:space="0" w:color="auto"/>
                                            <w:bottom w:val="none" w:sz="0" w:space="0" w:color="auto"/>
                                            <w:right w:val="none" w:sz="0" w:space="0" w:color="auto"/>
                                          </w:divBdr>
                                        </w:div>
                                        <w:div w:id="2615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743317">
                      <w:marLeft w:val="0"/>
                      <w:marRight w:val="0"/>
                      <w:marTop w:val="0"/>
                      <w:marBottom w:val="0"/>
                      <w:divBdr>
                        <w:top w:val="none" w:sz="0" w:space="0" w:color="auto"/>
                        <w:left w:val="none" w:sz="0" w:space="0" w:color="auto"/>
                        <w:bottom w:val="none" w:sz="0" w:space="0" w:color="auto"/>
                        <w:right w:val="none" w:sz="0" w:space="0" w:color="auto"/>
                      </w:divBdr>
                    </w:div>
                    <w:div w:id="1563827719">
                      <w:marLeft w:val="0"/>
                      <w:marRight w:val="0"/>
                      <w:marTop w:val="0"/>
                      <w:marBottom w:val="0"/>
                      <w:divBdr>
                        <w:top w:val="none" w:sz="0" w:space="0" w:color="auto"/>
                        <w:left w:val="none" w:sz="0" w:space="0" w:color="auto"/>
                        <w:bottom w:val="none" w:sz="0" w:space="0" w:color="auto"/>
                        <w:right w:val="none" w:sz="0" w:space="0" w:color="auto"/>
                      </w:divBdr>
                      <w:divsChild>
                        <w:div w:id="375130785">
                          <w:marLeft w:val="0"/>
                          <w:marRight w:val="0"/>
                          <w:marTop w:val="0"/>
                          <w:marBottom w:val="0"/>
                          <w:divBdr>
                            <w:top w:val="none" w:sz="0" w:space="0" w:color="auto"/>
                            <w:left w:val="none" w:sz="0" w:space="0" w:color="auto"/>
                            <w:bottom w:val="none" w:sz="0" w:space="0" w:color="auto"/>
                            <w:right w:val="none" w:sz="0" w:space="0" w:color="auto"/>
                          </w:divBdr>
                        </w:div>
                      </w:divsChild>
                    </w:div>
                    <w:div w:id="1968776902">
                      <w:marLeft w:val="0"/>
                      <w:marRight w:val="0"/>
                      <w:marTop w:val="0"/>
                      <w:marBottom w:val="0"/>
                      <w:divBdr>
                        <w:top w:val="none" w:sz="0" w:space="0" w:color="auto"/>
                        <w:left w:val="none" w:sz="0" w:space="0" w:color="auto"/>
                        <w:bottom w:val="none" w:sz="0" w:space="0" w:color="auto"/>
                        <w:right w:val="none" w:sz="0" w:space="0" w:color="auto"/>
                      </w:divBdr>
                      <w:divsChild>
                        <w:div w:id="1933271537">
                          <w:marLeft w:val="0"/>
                          <w:marRight w:val="0"/>
                          <w:marTop w:val="0"/>
                          <w:marBottom w:val="0"/>
                          <w:divBdr>
                            <w:top w:val="none" w:sz="0" w:space="0" w:color="auto"/>
                            <w:left w:val="none" w:sz="0" w:space="0" w:color="auto"/>
                            <w:bottom w:val="none" w:sz="0" w:space="0" w:color="auto"/>
                            <w:right w:val="none" w:sz="0" w:space="0" w:color="auto"/>
                          </w:divBdr>
                          <w:divsChild>
                            <w:div w:id="86117393">
                              <w:marLeft w:val="0"/>
                              <w:marRight w:val="0"/>
                              <w:marTop w:val="0"/>
                              <w:marBottom w:val="0"/>
                              <w:divBdr>
                                <w:top w:val="none" w:sz="0" w:space="0" w:color="auto"/>
                                <w:left w:val="none" w:sz="0" w:space="0" w:color="auto"/>
                                <w:bottom w:val="none" w:sz="0" w:space="0" w:color="auto"/>
                                <w:right w:val="none" w:sz="0" w:space="0" w:color="auto"/>
                              </w:divBdr>
                              <w:divsChild>
                                <w:div w:id="2090613691">
                                  <w:marLeft w:val="0"/>
                                  <w:marRight w:val="0"/>
                                  <w:marTop w:val="0"/>
                                  <w:marBottom w:val="0"/>
                                  <w:divBdr>
                                    <w:top w:val="none" w:sz="0" w:space="0" w:color="auto"/>
                                    <w:left w:val="none" w:sz="0" w:space="0" w:color="auto"/>
                                    <w:bottom w:val="none" w:sz="0" w:space="0" w:color="auto"/>
                                    <w:right w:val="none" w:sz="0" w:space="0" w:color="auto"/>
                                  </w:divBdr>
                                  <w:divsChild>
                                    <w:div w:id="1692029078">
                                      <w:marLeft w:val="0"/>
                                      <w:marRight w:val="0"/>
                                      <w:marTop w:val="0"/>
                                      <w:marBottom w:val="0"/>
                                      <w:divBdr>
                                        <w:top w:val="none" w:sz="0" w:space="0" w:color="auto"/>
                                        <w:left w:val="none" w:sz="0" w:space="0" w:color="auto"/>
                                        <w:bottom w:val="none" w:sz="0" w:space="0" w:color="auto"/>
                                        <w:right w:val="none" w:sz="0" w:space="0" w:color="auto"/>
                                      </w:divBdr>
                                    </w:div>
                                    <w:div w:id="9291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91748">
                      <w:marLeft w:val="0"/>
                      <w:marRight w:val="0"/>
                      <w:marTop w:val="0"/>
                      <w:marBottom w:val="0"/>
                      <w:divBdr>
                        <w:top w:val="none" w:sz="0" w:space="0" w:color="auto"/>
                        <w:left w:val="none" w:sz="0" w:space="0" w:color="auto"/>
                        <w:bottom w:val="none" w:sz="0" w:space="0" w:color="auto"/>
                        <w:right w:val="none" w:sz="0" w:space="0" w:color="auto"/>
                      </w:divBdr>
                      <w:divsChild>
                        <w:div w:id="1163159462">
                          <w:marLeft w:val="0"/>
                          <w:marRight w:val="0"/>
                          <w:marTop w:val="0"/>
                          <w:marBottom w:val="0"/>
                          <w:divBdr>
                            <w:top w:val="none" w:sz="0" w:space="0" w:color="auto"/>
                            <w:left w:val="none" w:sz="0" w:space="0" w:color="auto"/>
                            <w:bottom w:val="none" w:sz="0" w:space="0" w:color="auto"/>
                            <w:right w:val="none" w:sz="0" w:space="0" w:color="auto"/>
                          </w:divBdr>
                          <w:divsChild>
                            <w:div w:id="1304457763">
                              <w:marLeft w:val="0"/>
                              <w:marRight w:val="0"/>
                              <w:marTop w:val="0"/>
                              <w:marBottom w:val="0"/>
                              <w:divBdr>
                                <w:top w:val="none" w:sz="0" w:space="0" w:color="auto"/>
                                <w:left w:val="none" w:sz="0" w:space="0" w:color="auto"/>
                                <w:bottom w:val="none" w:sz="0" w:space="0" w:color="auto"/>
                                <w:right w:val="none" w:sz="0" w:space="0" w:color="auto"/>
                              </w:divBdr>
                              <w:divsChild>
                                <w:div w:id="7834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5158">
                      <w:marLeft w:val="0"/>
                      <w:marRight w:val="0"/>
                      <w:marTop w:val="0"/>
                      <w:marBottom w:val="0"/>
                      <w:divBdr>
                        <w:top w:val="none" w:sz="0" w:space="0" w:color="auto"/>
                        <w:left w:val="none" w:sz="0" w:space="0" w:color="auto"/>
                        <w:bottom w:val="none" w:sz="0" w:space="0" w:color="auto"/>
                        <w:right w:val="none" w:sz="0" w:space="0" w:color="auto"/>
                      </w:divBdr>
                    </w:div>
                    <w:div w:id="1810122651">
                      <w:marLeft w:val="0"/>
                      <w:marRight w:val="0"/>
                      <w:marTop w:val="0"/>
                      <w:marBottom w:val="0"/>
                      <w:divBdr>
                        <w:top w:val="none" w:sz="0" w:space="0" w:color="auto"/>
                        <w:left w:val="none" w:sz="0" w:space="0" w:color="auto"/>
                        <w:bottom w:val="none" w:sz="0" w:space="0" w:color="auto"/>
                        <w:right w:val="none" w:sz="0" w:space="0" w:color="auto"/>
                      </w:divBdr>
                      <w:divsChild>
                        <w:div w:id="936446676">
                          <w:marLeft w:val="0"/>
                          <w:marRight w:val="0"/>
                          <w:marTop w:val="0"/>
                          <w:marBottom w:val="0"/>
                          <w:divBdr>
                            <w:top w:val="none" w:sz="0" w:space="0" w:color="auto"/>
                            <w:left w:val="none" w:sz="0" w:space="0" w:color="auto"/>
                            <w:bottom w:val="none" w:sz="0" w:space="0" w:color="auto"/>
                            <w:right w:val="none" w:sz="0" w:space="0" w:color="auto"/>
                          </w:divBdr>
                          <w:divsChild>
                            <w:div w:id="215167418">
                              <w:marLeft w:val="0"/>
                              <w:marRight w:val="0"/>
                              <w:marTop w:val="0"/>
                              <w:marBottom w:val="0"/>
                              <w:divBdr>
                                <w:top w:val="none" w:sz="0" w:space="0" w:color="auto"/>
                                <w:left w:val="none" w:sz="0" w:space="0" w:color="auto"/>
                                <w:bottom w:val="none" w:sz="0" w:space="0" w:color="auto"/>
                                <w:right w:val="none" w:sz="0" w:space="0" w:color="auto"/>
                              </w:divBdr>
                              <w:divsChild>
                                <w:div w:id="599265708">
                                  <w:marLeft w:val="0"/>
                                  <w:marRight w:val="0"/>
                                  <w:marTop w:val="0"/>
                                  <w:marBottom w:val="0"/>
                                  <w:divBdr>
                                    <w:top w:val="none" w:sz="0" w:space="0" w:color="auto"/>
                                    <w:left w:val="none" w:sz="0" w:space="0" w:color="auto"/>
                                    <w:bottom w:val="none" w:sz="0" w:space="0" w:color="auto"/>
                                    <w:right w:val="none" w:sz="0" w:space="0" w:color="auto"/>
                                  </w:divBdr>
                                  <w:divsChild>
                                    <w:div w:id="731391356">
                                      <w:marLeft w:val="0"/>
                                      <w:marRight w:val="0"/>
                                      <w:marTop w:val="0"/>
                                      <w:marBottom w:val="0"/>
                                      <w:divBdr>
                                        <w:top w:val="none" w:sz="0" w:space="0" w:color="auto"/>
                                        <w:left w:val="none" w:sz="0" w:space="0" w:color="auto"/>
                                        <w:bottom w:val="none" w:sz="0" w:space="0" w:color="auto"/>
                                        <w:right w:val="none" w:sz="0" w:space="0" w:color="auto"/>
                                      </w:divBdr>
                                      <w:divsChild>
                                        <w:div w:id="1400326894">
                                          <w:marLeft w:val="0"/>
                                          <w:marRight w:val="0"/>
                                          <w:marTop w:val="0"/>
                                          <w:marBottom w:val="0"/>
                                          <w:divBdr>
                                            <w:top w:val="none" w:sz="0" w:space="0" w:color="auto"/>
                                            <w:left w:val="none" w:sz="0" w:space="0" w:color="auto"/>
                                            <w:bottom w:val="none" w:sz="0" w:space="0" w:color="auto"/>
                                            <w:right w:val="none" w:sz="0" w:space="0" w:color="auto"/>
                                          </w:divBdr>
                                          <w:divsChild>
                                            <w:div w:id="1133445152">
                                              <w:marLeft w:val="0"/>
                                              <w:marRight w:val="0"/>
                                              <w:marTop w:val="0"/>
                                              <w:marBottom w:val="300"/>
                                              <w:divBdr>
                                                <w:top w:val="none" w:sz="0" w:space="0" w:color="auto"/>
                                                <w:left w:val="none" w:sz="0" w:space="0" w:color="auto"/>
                                                <w:bottom w:val="none" w:sz="0" w:space="0" w:color="auto"/>
                                                <w:right w:val="none" w:sz="0" w:space="0" w:color="auto"/>
                                              </w:divBdr>
                                            </w:div>
                                            <w:div w:id="1230576554">
                                              <w:marLeft w:val="0"/>
                                              <w:marRight w:val="0"/>
                                              <w:marTop w:val="0"/>
                                              <w:marBottom w:val="0"/>
                                              <w:divBdr>
                                                <w:top w:val="none" w:sz="0" w:space="0" w:color="auto"/>
                                                <w:left w:val="none" w:sz="0" w:space="0" w:color="auto"/>
                                                <w:bottom w:val="none" w:sz="0" w:space="0" w:color="auto"/>
                                                <w:right w:val="none" w:sz="0" w:space="0" w:color="auto"/>
                                              </w:divBdr>
                                            </w:div>
                                            <w:div w:id="1325935198">
                                              <w:marLeft w:val="0"/>
                                              <w:marRight w:val="0"/>
                                              <w:marTop w:val="0"/>
                                              <w:marBottom w:val="225"/>
                                              <w:divBdr>
                                                <w:top w:val="none" w:sz="0" w:space="0" w:color="auto"/>
                                                <w:left w:val="none" w:sz="0" w:space="0" w:color="auto"/>
                                                <w:bottom w:val="none" w:sz="0" w:space="0" w:color="auto"/>
                                                <w:right w:val="none" w:sz="0" w:space="0" w:color="auto"/>
                                              </w:divBdr>
                                            </w:div>
                                            <w:div w:id="18160711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wmf"/><Relationship Id="rId5" Type="http://schemas.openxmlformats.org/officeDocument/2006/relationships/hyperlink" Target="http://hubmiur.pubblica.istruzione.it/web/hub/home" TargetMode="External"/><Relationship Id="rId15" Type="http://schemas.openxmlformats.org/officeDocument/2006/relationships/hyperlink" Target="http://ls-osa.uniroma3.it/"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Mazzega</dc:creator>
  <cp:lastModifiedBy>Roberta Mazzega</cp:lastModifiedBy>
  <cp:revision>1</cp:revision>
  <dcterms:created xsi:type="dcterms:W3CDTF">2014-11-12T10:19:00Z</dcterms:created>
  <dcterms:modified xsi:type="dcterms:W3CDTF">2014-11-12T10:20:00Z</dcterms:modified>
</cp:coreProperties>
</file>